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8740" w14:textId="77777777" w:rsidR="009151A1" w:rsidRPr="00E66A93" w:rsidRDefault="009151A1" w:rsidP="009151A1">
      <w:pPr>
        <w:shd w:val="clear" w:color="auto" w:fill="FFFFFF"/>
        <w:spacing w:after="0" w:line="360" w:lineRule="atLeast"/>
        <w:ind w:left="380" w:hanging="425"/>
        <w:jc w:val="both"/>
        <w:rPr>
          <w:rFonts w:asciiTheme="minorBidi" w:eastAsia="Times New Roman" w:hAnsiTheme="minorBidi"/>
          <w:b/>
          <w:bCs/>
          <w:color w:val="000000"/>
          <w:kern w:val="0"/>
          <w:sz w:val="14"/>
          <w:szCs w:val="14"/>
          <w:bdr w:val="none" w:sz="0" w:space="0" w:color="auto" w:frame="1"/>
          <w:rtl/>
          <w14:ligatures w14:val="none"/>
        </w:rPr>
      </w:pPr>
    </w:p>
    <w:p w14:paraId="48ABB090" w14:textId="7BE79394" w:rsidR="009151A1" w:rsidRPr="0067316A" w:rsidRDefault="0067316A" w:rsidP="0067316A">
      <w:pPr>
        <w:shd w:val="clear" w:color="auto" w:fill="FFFFFF"/>
        <w:spacing w:after="0" w:line="360" w:lineRule="atLeast"/>
        <w:ind w:left="380" w:hanging="425"/>
        <w:jc w:val="center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</w:pPr>
      <w:r w:rsidRPr="0067316A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האגף לשירותים חברתיים </w:t>
      </w: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שדות נגב </w:t>
      </w:r>
      <w:r w:rsidRPr="0067316A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מאתר</w:t>
      </w: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 -</w:t>
      </w:r>
    </w:p>
    <w:p w14:paraId="397EC90A" w14:textId="045B7ECC" w:rsidR="009151A1" w:rsidRPr="00E66A93" w:rsidRDefault="009151A1" w:rsidP="0067316A">
      <w:pPr>
        <w:shd w:val="clear" w:color="auto" w:fill="FFFFFF"/>
        <w:spacing w:after="0" w:line="360" w:lineRule="atLeast"/>
        <w:ind w:left="380" w:hanging="425"/>
        <w:jc w:val="center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</w:pPr>
      <w:r w:rsidRPr="009151A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רכז/ת </w:t>
      </w:r>
      <w:r w:rsidR="00E43278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חברתית</w:t>
      </w:r>
      <w:r w:rsidR="00C87AD7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 </w:t>
      </w:r>
      <w:r w:rsidR="00E43278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ו</w:t>
      </w:r>
      <w:r w:rsidR="00C87AD7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דיגיטלי</w:t>
      </w:r>
      <w:r w:rsidR="00E43278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ת</w:t>
      </w:r>
      <w:r w:rsidR="00C87AD7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 xml:space="preserve"> קהיל</w:t>
      </w:r>
      <w:r w:rsidR="00916FA2"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  <w:t>ה לדורות</w:t>
      </w:r>
    </w:p>
    <w:p w14:paraId="2FD622C5" w14:textId="77777777" w:rsidR="00876908" w:rsidRDefault="00876908" w:rsidP="00774802">
      <w:p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bdr w:val="none" w:sz="0" w:space="0" w:color="auto" w:frame="1"/>
          <w:rtl/>
          <w14:ligatures w14:val="none"/>
        </w:rPr>
      </w:pPr>
    </w:p>
    <w:p w14:paraId="3ED089AA" w14:textId="5C2E7253" w:rsidR="00E66A93" w:rsidRPr="00E00B62" w:rsidRDefault="00E66A93" w:rsidP="009151A1">
      <w:pPr>
        <w:shd w:val="clear" w:color="auto" w:fill="FFFFFF"/>
        <w:spacing w:after="0" w:line="360" w:lineRule="atLeast"/>
        <w:ind w:left="380" w:hanging="425"/>
        <w:jc w:val="both"/>
        <w:rPr>
          <w:rFonts w:asciiTheme="minorBidi" w:eastAsia="Times New Roman" w:hAnsiTheme="minorBidi"/>
          <w:b/>
          <w:bCs/>
          <w:color w:val="000000"/>
          <w:kern w:val="0"/>
          <w:rtl/>
          <w14:ligatures w14:val="none"/>
        </w:rPr>
      </w:pPr>
      <w:r w:rsidRPr="00E00B62">
        <w:rPr>
          <w:rFonts w:asciiTheme="minorBidi" w:eastAsia="Times New Roman" w:hAnsiTheme="minorBidi"/>
          <w:b/>
          <w:bCs/>
          <w:color w:val="000000"/>
          <w:kern w:val="0"/>
          <w:bdr w:val="none" w:sz="0" w:space="0" w:color="auto" w:frame="1"/>
          <w:rtl/>
          <w14:ligatures w14:val="none"/>
        </w:rPr>
        <w:t>תפקידים מרכזיים</w:t>
      </w:r>
      <w:r w:rsidR="00E00B62">
        <w:rPr>
          <w:rFonts w:asciiTheme="minorBidi" w:eastAsia="Times New Roman" w:hAnsiTheme="minorBidi" w:hint="cs"/>
          <w:b/>
          <w:bCs/>
          <w:color w:val="000000"/>
          <w:kern w:val="0"/>
          <w:bdr w:val="none" w:sz="0" w:space="0" w:color="auto" w:frame="1"/>
          <w:rtl/>
          <w14:ligatures w14:val="none"/>
        </w:rPr>
        <w:t xml:space="preserve"> - </w:t>
      </w:r>
    </w:p>
    <w:p w14:paraId="7D4EC678" w14:textId="4FA37ECB" w:rsidR="00E66A93" w:rsidRPr="00E66A93" w:rsidRDefault="00E66A93" w:rsidP="00E66A93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66A93">
        <w:rPr>
          <w:rFonts w:asciiTheme="minorBidi" w:eastAsia="Times New Roman" w:hAnsiTheme="minorBidi"/>
          <w:color w:val="000000"/>
          <w:kern w:val="0"/>
          <w:rtl/>
          <w14:ligatures w14:val="none"/>
        </w:rPr>
        <w:t xml:space="preserve">ריכוז הפן החברתי של קהילה תומכת וכלל קהילת </w:t>
      </w:r>
      <w:proofErr w:type="spellStart"/>
      <w:r w:rsidRPr="00E66A93">
        <w:rPr>
          <w:rFonts w:asciiTheme="minorBidi" w:eastAsia="Times New Roman" w:hAnsiTheme="minorBidi"/>
          <w:color w:val="000000"/>
          <w:kern w:val="0"/>
          <w:rtl/>
          <w14:ligatures w14:val="none"/>
        </w:rPr>
        <w:t>הותיקים</w:t>
      </w:r>
      <w:proofErr w:type="spellEnd"/>
      <w:r w:rsidRPr="00E66A93">
        <w:rPr>
          <w:rFonts w:asciiTheme="minorBidi" w:eastAsia="Times New Roman" w:hAnsiTheme="minorBidi"/>
          <w:color w:val="000000"/>
          <w:kern w:val="0"/>
          <w:rtl/>
          <w14:ligatures w14:val="none"/>
        </w:rPr>
        <w:t xml:space="preserve"> במסגרת קהילה לדורות.</w:t>
      </w:r>
    </w:p>
    <w:p w14:paraId="21A1CAD8" w14:textId="234547BE" w:rsidR="00E66A93" w:rsidRPr="00E66A93" w:rsidRDefault="009151A1" w:rsidP="00E66A93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66A93">
        <w:rPr>
          <w:rFonts w:asciiTheme="minorBidi" w:eastAsia="Times New Roman" w:hAnsiTheme="minorBidi"/>
          <w:color w:val="242424"/>
          <w:kern w:val="0"/>
          <w:bdr w:val="none" w:sz="0" w:space="0" w:color="auto" w:frame="1"/>
          <w:rtl/>
          <w14:ligatures w14:val="none"/>
        </w:rPr>
        <w:t>הוצאה לפועל של פעילויות קהילתית פיסית ומקוונת</w:t>
      </w:r>
      <w:r w:rsidR="00AB2A5A">
        <w:rPr>
          <w:rFonts w:asciiTheme="minorBidi" w:eastAsia="Times New Roman" w:hAnsiTheme="minorBidi" w:hint="cs"/>
          <w:color w:val="242424"/>
          <w:kern w:val="0"/>
          <w:bdr w:val="none" w:sz="0" w:space="0" w:color="auto" w:frame="1"/>
          <w:rtl/>
          <w14:ligatures w14:val="none"/>
        </w:rPr>
        <w:t>.</w:t>
      </w:r>
    </w:p>
    <w:p w14:paraId="35E7447B" w14:textId="77777777" w:rsidR="00E66A93" w:rsidRPr="00E66A93" w:rsidRDefault="009151A1" w:rsidP="00E66A93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66A93">
        <w:rPr>
          <w:rFonts w:asciiTheme="minorBidi" w:eastAsia="Times New Roman" w:hAnsiTheme="minorBidi"/>
          <w:color w:val="242424"/>
          <w:kern w:val="0"/>
          <w:bdr w:val="none" w:sz="0" w:space="0" w:color="auto" w:frame="1"/>
          <w:rtl/>
          <w14:ligatures w14:val="none"/>
        </w:rPr>
        <w:t>ליווי שירותים בגישה הקהילתית</w:t>
      </w:r>
      <w:r w:rsidR="00E66A93" w:rsidRPr="00E66A93">
        <w:rPr>
          <w:rFonts w:asciiTheme="minorBidi" w:eastAsia="Times New Roman" w:hAnsiTheme="minorBidi"/>
          <w:color w:val="242424"/>
          <w:kern w:val="0"/>
          <w:bdr w:val="none" w:sz="0" w:space="0" w:color="auto" w:frame="1"/>
          <w:rtl/>
          <w14:ligatures w14:val="none"/>
        </w:rPr>
        <w:t>, כולל פורום זהב.</w:t>
      </w:r>
    </w:p>
    <w:p w14:paraId="4DCBE8D9" w14:textId="296E3A87" w:rsidR="009151A1" w:rsidRDefault="009151A1" w:rsidP="00AB2A5A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66A93">
        <w:rPr>
          <w:rFonts w:asciiTheme="minorBidi" w:eastAsia="Times New Roman" w:hAnsiTheme="minorBidi"/>
          <w:color w:val="242424"/>
          <w:kern w:val="0"/>
          <w:bdr w:val="none" w:sz="0" w:space="0" w:color="auto" w:frame="1"/>
          <w:rtl/>
          <w14:ligatures w14:val="none"/>
        </w:rPr>
        <w:t>ריכוז פרויקטים בעבודה עם מתנדבים ופעילים</w:t>
      </w:r>
      <w:r w:rsidR="00AB2A5A">
        <w:rPr>
          <w:rFonts w:asciiTheme="minorBidi" w:eastAsia="Times New Roman" w:hAnsiTheme="minorBidi" w:hint="cs"/>
          <w:color w:val="000000"/>
          <w:kern w:val="0"/>
          <w:rtl/>
          <w14:ligatures w14:val="none"/>
        </w:rPr>
        <w:t xml:space="preserve"> ותיקים.</w:t>
      </w:r>
    </w:p>
    <w:p w14:paraId="54E7A587" w14:textId="77777777" w:rsidR="00D06A3A" w:rsidRPr="00D06A3A" w:rsidRDefault="00D06A3A" w:rsidP="00D06A3A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:rtl/>
          <w14:ligatures w14:val="none"/>
        </w:rPr>
      </w:pPr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 xml:space="preserve">ביצוע </w:t>
      </w:r>
      <w:proofErr w:type="spellStart"/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אינטייק</w:t>
      </w:r>
      <w:proofErr w:type="spellEnd"/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 xml:space="preserve"> לקביעת רמת אוריינות דיגיטלית על בסיס מיפוי שכונתי מקדים. </w:t>
      </w:r>
    </w:p>
    <w:p w14:paraId="55C612D8" w14:textId="77777777" w:rsidR="00D06A3A" w:rsidRPr="00D06A3A" w:rsidRDefault="00D06A3A" w:rsidP="00D06A3A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:rtl/>
          <w14:ligatures w14:val="none"/>
        </w:rPr>
      </w:pPr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קיום הכשרות אוריינות דיגיטלית.</w:t>
      </w:r>
    </w:p>
    <w:p w14:paraId="2ACDCA67" w14:textId="77777777" w:rsidR="00D06A3A" w:rsidRPr="00D06A3A" w:rsidRDefault="00D06A3A" w:rsidP="00D06A3A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:rtl/>
          <w14:ligatures w14:val="none"/>
        </w:rPr>
      </w:pPr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ליווי קבוצת מתנדבים לאוריינות דיגיטלית (</w:t>
      </w:r>
      <w:r w:rsidRPr="00D06A3A">
        <w:rPr>
          <w:rFonts w:asciiTheme="minorBidi" w:eastAsia="Times New Roman" w:hAnsiTheme="minorBidi"/>
          <w:color w:val="000000"/>
          <w:kern w:val="0"/>
          <w14:ligatures w14:val="none"/>
        </w:rPr>
        <w:t>TTT</w:t>
      </w:r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).</w:t>
      </w:r>
    </w:p>
    <w:p w14:paraId="33DA9468" w14:textId="77777777" w:rsidR="00D06A3A" w:rsidRPr="00D06A3A" w:rsidRDefault="00D06A3A" w:rsidP="00D06A3A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:rtl/>
          <w14:ligatures w14:val="none"/>
        </w:rPr>
      </w:pPr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ארגון הפעילות המקוונות והפיסית – קשר עם מנחים, ספקים, הכשרה.</w:t>
      </w:r>
    </w:p>
    <w:p w14:paraId="7F4FBEBE" w14:textId="1435FBBD" w:rsidR="00D06A3A" w:rsidRPr="00996F5D" w:rsidRDefault="00D06A3A" w:rsidP="00996F5D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color w:val="000000"/>
          <w:kern w:val="0"/>
          <w:rtl/>
          <w14:ligatures w14:val="none"/>
        </w:rPr>
      </w:pPr>
      <w:r w:rsidRPr="00D06A3A">
        <w:rPr>
          <w:rFonts w:asciiTheme="minorBidi" w:eastAsia="Times New Roman" w:hAnsiTheme="minorBidi" w:cs="Arial"/>
          <w:color w:val="000000"/>
          <w:kern w:val="0"/>
          <w:rtl/>
          <w14:ligatures w14:val="none"/>
        </w:rPr>
        <w:t>ניהול הפלטפורמה הדיגיטלית.</w:t>
      </w:r>
    </w:p>
    <w:p w14:paraId="2B194517" w14:textId="19351E41" w:rsidR="006C2586" w:rsidRPr="00996F5D" w:rsidRDefault="006C2586" w:rsidP="00996F5D">
      <w:pPr>
        <w:shd w:val="clear" w:color="auto" w:fill="FFFFFF"/>
        <w:spacing w:after="0" w:line="360" w:lineRule="atLeast"/>
        <w:jc w:val="both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485A4F2B" w14:textId="0EA52F02" w:rsidR="00E66A93" w:rsidRDefault="00E66A93" w:rsidP="00E66A93">
      <w:pPr>
        <w:rPr>
          <w:rFonts w:asciiTheme="minorBidi" w:hAnsiTheme="minorBidi"/>
          <w:rtl/>
        </w:rPr>
      </w:pPr>
      <w:r w:rsidRPr="0067316A">
        <w:rPr>
          <w:rFonts w:asciiTheme="minorBidi" w:hAnsiTheme="minorBidi"/>
          <w:b/>
          <w:bCs/>
          <w:rtl/>
        </w:rPr>
        <w:t>דרישות בסיס</w:t>
      </w:r>
      <w:r w:rsidR="0067316A" w:rsidRPr="0067316A">
        <w:rPr>
          <w:rFonts w:asciiTheme="minorBidi" w:hAnsiTheme="minorBidi" w:hint="cs"/>
          <w:b/>
          <w:bCs/>
          <w:rtl/>
        </w:rPr>
        <w:t xml:space="preserve"> לתפקיד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</w:p>
    <w:p w14:paraId="1F48CBFE" w14:textId="2A2D7EB1" w:rsidR="00E66A93" w:rsidRDefault="00E66A93" w:rsidP="00E66A93">
      <w:pPr>
        <w:pStyle w:val="a4"/>
        <w:numPr>
          <w:ilvl w:val="1"/>
          <w:numId w:val="1"/>
        </w:numPr>
        <w:rPr>
          <w:rFonts w:asciiTheme="minorBidi" w:hAnsiTheme="minorBidi"/>
        </w:rPr>
      </w:pPr>
      <w:r w:rsidRPr="00E66A93">
        <w:rPr>
          <w:rFonts w:asciiTheme="minorBidi" w:hAnsiTheme="minorBidi" w:hint="cs"/>
          <w:rtl/>
        </w:rPr>
        <w:t>תואר ראשון.</w:t>
      </w:r>
    </w:p>
    <w:p w14:paraId="6FFC03F6" w14:textId="39AFAB24" w:rsidR="00E66A93" w:rsidRDefault="00AB2A5A" w:rsidP="00E66A93">
      <w:pPr>
        <w:pStyle w:val="a4"/>
        <w:numPr>
          <w:ilvl w:val="1"/>
          <w:numId w:val="1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יכולת ארגון והובלה.</w:t>
      </w:r>
    </w:p>
    <w:p w14:paraId="73F128F2" w14:textId="08DDA5F0" w:rsidR="00AB2A5A" w:rsidRDefault="00AB2A5A" w:rsidP="00E66A93">
      <w:pPr>
        <w:pStyle w:val="a4"/>
        <w:numPr>
          <w:ilvl w:val="1"/>
          <w:numId w:val="1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יכולת עבודה בצוות.</w:t>
      </w:r>
    </w:p>
    <w:p w14:paraId="7E9B6A5A" w14:textId="44221E9D" w:rsidR="00876908" w:rsidRDefault="00876908" w:rsidP="00E66A93">
      <w:pPr>
        <w:pStyle w:val="a4"/>
        <w:numPr>
          <w:ilvl w:val="1"/>
          <w:numId w:val="1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יכולת גיוס </w:t>
      </w:r>
      <w:r w:rsidR="0013401A">
        <w:rPr>
          <w:rFonts w:asciiTheme="minorBidi" w:hAnsiTheme="minorBidi" w:hint="cs"/>
          <w:rtl/>
        </w:rPr>
        <w:t>ור</w:t>
      </w:r>
      <w:r w:rsidR="00E24BFB">
        <w:rPr>
          <w:rFonts w:asciiTheme="minorBidi" w:hAnsiTheme="minorBidi" w:hint="cs"/>
          <w:rtl/>
        </w:rPr>
        <w:t>תימת שותפים ומתנדבים.</w:t>
      </w:r>
    </w:p>
    <w:p w14:paraId="0C15AE76" w14:textId="7607B311" w:rsidR="00AB2A5A" w:rsidRPr="00E66A93" w:rsidRDefault="00AB2A5A" w:rsidP="00E66A93">
      <w:pPr>
        <w:pStyle w:val="a4"/>
        <w:numPr>
          <w:ilvl w:val="1"/>
          <w:numId w:val="1"/>
        </w:num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ניסיון בעבודה משרדית (</w:t>
      </w:r>
      <w:r>
        <w:rPr>
          <w:rFonts w:asciiTheme="minorBidi" w:hAnsiTheme="minorBidi"/>
        </w:rPr>
        <w:t xml:space="preserve">office' </w:t>
      </w:r>
      <w:proofErr w:type="spellStart"/>
      <w:r>
        <w:rPr>
          <w:rFonts w:asciiTheme="minorBidi" w:hAnsiTheme="minorBidi"/>
        </w:rPr>
        <w:t>outloock</w:t>
      </w:r>
      <w:proofErr w:type="spellEnd"/>
      <w:r>
        <w:rPr>
          <w:rFonts w:asciiTheme="minorBidi" w:hAnsiTheme="minorBidi" w:hint="cs"/>
          <w:rtl/>
        </w:rPr>
        <w:t>).</w:t>
      </w:r>
    </w:p>
    <w:p w14:paraId="25320D5B" w14:textId="77777777" w:rsidR="0067316A" w:rsidRDefault="0067316A">
      <w:pPr>
        <w:rPr>
          <w:rFonts w:asciiTheme="minorBidi" w:hAnsiTheme="minorBidi" w:hint="cs"/>
          <w:b/>
          <w:bCs/>
          <w:rtl/>
        </w:rPr>
      </w:pPr>
    </w:p>
    <w:p w14:paraId="67F16115" w14:textId="7662CDD5" w:rsidR="00396AE1" w:rsidRDefault="003B3929" w:rsidP="00876908">
      <w:pPr>
        <w:rPr>
          <w:rFonts w:asciiTheme="minorBidi" w:hAnsiTheme="minorBidi"/>
          <w:rtl/>
        </w:rPr>
      </w:pPr>
      <w:r w:rsidRPr="0067316A">
        <w:rPr>
          <w:rFonts w:asciiTheme="minorBidi" w:hAnsiTheme="minorBidi" w:hint="cs"/>
          <w:b/>
          <w:bCs/>
          <w:rtl/>
        </w:rPr>
        <w:t>אחוז משרה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100%</w:t>
      </w:r>
    </w:p>
    <w:p w14:paraId="01089DE9" w14:textId="75E166A6" w:rsidR="00396AE1" w:rsidRDefault="00396AE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לשליחת קורות חיים ולפרטים נוספים ניתן לפנות במייל: </w:t>
      </w:r>
      <w:hyperlink r:id="rId7" w:history="1">
        <w:r w:rsidRPr="00E82ECB">
          <w:rPr>
            <w:rStyle w:val="Hyperlink"/>
            <w:rFonts w:asciiTheme="minorBidi" w:hAnsiTheme="minorBidi"/>
          </w:rPr>
          <w:t>noah@sdotnegev.org.il</w:t>
        </w:r>
      </w:hyperlink>
    </w:p>
    <w:p w14:paraId="17AA9DA7" w14:textId="3CA10998" w:rsidR="00396AE1" w:rsidRDefault="00396AE1">
      <w:pPr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 xml:space="preserve">טלפון במשרד: </w:t>
      </w:r>
      <w:r w:rsidR="00A432F5">
        <w:rPr>
          <w:rFonts w:asciiTheme="minorBidi" w:hAnsiTheme="minorBidi" w:hint="cs"/>
          <w:rtl/>
        </w:rPr>
        <w:t>08-9938943</w:t>
      </w:r>
    </w:p>
    <w:p w14:paraId="3FC28E4B" w14:textId="77777777" w:rsidR="00396AE1" w:rsidRDefault="00396AE1">
      <w:pPr>
        <w:rPr>
          <w:rFonts w:asciiTheme="minorBidi" w:hAnsiTheme="minorBidi"/>
          <w:rtl/>
        </w:rPr>
      </w:pPr>
    </w:p>
    <w:p w14:paraId="2BB50C73" w14:textId="77777777" w:rsidR="00396AE1" w:rsidRDefault="00396AE1">
      <w:pPr>
        <w:rPr>
          <w:rFonts w:asciiTheme="minorBidi" w:hAnsiTheme="minorBidi"/>
        </w:rPr>
      </w:pPr>
    </w:p>
    <w:p w14:paraId="5FF80EDC" w14:textId="4024B23F" w:rsidR="00396AE1" w:rsidRDefault="00396AE1" w:rsidP="00396AE1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נח אלמסי, </w:t>
      </w:r>
    </w:p>
    <w:p w14:paraId="0201A60F" w14:textId="7945DC36" w:rsidR="00396AE1" w:rsidRDefault="00396AE1" w:rsidP="00396AE1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מנהל האגף לשירותים חברתיים</w:t>
      </w:r>
    </w:p>
    <w:p w14:paraId="01071251" w14:textId="7E5D0905" w:rsidR="00396AE1" w:rsidRPr="00396AE1" w:rsidRDefault="00396AE1" w:rsidP="00396AE1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שדות נגב</w:t>
      </w:r>
    </w:p>
    <w:p w14:paraId="0C0AD583" w14:textId="77777777" w:rsidR="00E66A93" w:rsidRPr="00E66A93" w:rsidRDefault="00E66A93">
      <w:pPr>
        <w:rPr>
          <w:rFonts w:asciiTheme="minorBidi" w:hAnsiTheme="minorBidi"/>
          <w:rtl/>
        </w:rPr>
      </w:pPr>
    </w:p>
    <w:p w14:paraId="7515B587" w14:textId="77777777" w:rsidR="009151A1" w:rsidRDefault="009151A1">
      <w:pPr>
        <w:rPr>
          <w:rFonts w:asciiTheme="minorBidi" w:hAnsiTheme="minorBidi"/>
          <w:rtl/>
        </w:rPr>
      </w:pPr>
    </w:p>
    <w:p w14:paraId="7F29EA68" w14:textId="77777777" w:rsidR="0067316A" w:rsidRDefault="0067316A">
      <w:pPr>
        <w:rPr>
          <w:rFonts w:asciiTheme="minorBidi" w:hAnsiTheme="minorBidi"/>
          <w:rtl/>
        </w:rPr>
      </w:pPr>
    </w:p>
    <w:p w14:paraId="3C9BFA28" w14:textId="77777777" w:rsidR="0067316A" w:rsidRDefault="0067316A">
      <w:pPr>
        <w:rPr>
          <w:rFonts w:asciiTheme="minorBidi" w:hAnsiTheme="minorBidi"/>
          <w:rtl/>
        </w:rPr>
      </w:pPr>
    </w:p>
    <w:sectPr w:rsidR="0067316A" w:rsidSect="008B38FA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9924" w14:textId="77777777" w:rsidR="00DC0499" w:rsidRDefault="00DC0499" w:rsidP="00792D1D">
      <w:pPr>
        <w:spacing w:after="0" w:line="240" w:lineRule="auto"/>
      </w:pPr>
      <w:r>
        <w:separator/>
      </w:r>
    </w:p>
  </w:endnote>
  <w:endnote w:type="continuationSeparator" w:id="0">
    <w:p w14:paraId="55C2636D" w14:textId="77777777" w:rsidR="00DC0499" w:rsidRDefault="00DC0499" w:rsidP="007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F27E" w14:textId="77777777" w:rsidR="00DC0499" w:rsidRDefault="00DC0499" w:rsidP="00792D1D">
      <w:pPr>
        <w:spacing w:after="0" w:line="240" w:lineRule="auto"/>
      </w:pPr>
      <w:r>
        <w:separator/>
      </w:r>
    </w:p>
  </w:footnote>
  <w:footnote w:type="continuationSeparator" w:id="0">
    <w:p w14:paraId="01B72248" w14:textId="77777777" w:rsidR="00DC0499" w:rsidRDefault="00DC0499" w:rsidP="0079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FB08" w14:textId="4D42B93F" w:rsidR="00792D1D" w:rsidRDefault="00792D1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86629" wp14:editId="5A18DF1F">
          <wp:simplePos x="0" y="0"/>
          <wp:positionH relativeFrom="column">
            <wp:posOffset>3933190</wp:posOffset>
          </wp:positionH>
          <wp:positionV relativeFrom="paragraph">
            <wp:posOffset>-316865</wp:posOffset>
          </wp:positionV>
          <wp:extent cx="2399665" cy="600075"/>
          <wp:effectExtent l="0" t="0" r="635" b="9525"/>
          <wp:wrapThrough wrapText="bothSides">
            <wp:wrapPolygon edited="0">
              <wp:start x="0" y="0"/>
              <wp:lineTo x="0" y="21257"/>
              <wp:lineTo x="21434" y="21257"/>
              <wp:lineTo x="21434" y="0"/>
              <wp:lineTo x="0" y="0"/>
            </wp:wrapPolygon>
          </wp:wrapThrough>
          <wp:docPr id="173232232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22327" name="תמונה 173232232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7" t="28068" r="19566" b="45337"/>
                  <a:stretch/>
                </pic:blipFill>
                <pic:spPr bwMode="auto">
                  <a:xfrm>
                    <a:off x="0" y="0"/>
                    <a:ext cx="239966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FE0AE1" wp14:editId="4FDB3913">
          <wp:simplePos x="0" y="0"/>
          <wp:positionH relativeFrom="column">
            <wp:posOffset>-295910</wp:posOffset>
          </wp:positionH>
          <wp:positionV relativeFrom="paragraph">
            <wp:posOffset>-449580</wp:posOffset>
          </wp:positionV>
          <wp:extent cx="2066925" cy="904240"/>
          <wp:effectExtent l="0" t="0" r="9525" b="0"/>
          <wp:wrapThrough wrapText="bothSides">
            <wp:wrapPolygon edited="0">
              <wp:start x="0" y="0"/>
              <wp:lineTo x="0" y="20933"/>
              <wp:lineTo x="21500" y="20933"/>
              <wp:lineTo x="21500" y="0"/>
              <wp:lineTo x="0" y="0"/>
            </wp:wrapPolygon>
          </wp:wrapThrough>
          <wp:docPr id="1804453318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453318" name="תמונה 180445331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58" t="41363" r="38511" b="40024"/>
                  <a:stretch/>
                </pic:blipFill>
                <pic:spPr bwMode="auto">
                  <a:xfrm>
                    <a:off x="0" y="0"/>
                    <a:ext cx="2066925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225F"/>
    <w:multiLevelType w:val="multilevel"/>
    <w:tmpl w:val="2AEE3D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David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48C77BE"/>
    <w:multiLevelType w:val="multilevel"/>
    <w:tmpl w:val="2AEE3D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David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3497350D"/>
    <w:multiLevelType w:val="hybridMultilevel"/>
    <w:tmpl w:val="D1C4D3D8"/>
    <w:lvl w:ilvl="0" w:tplc="5F047FC2">
      <w:start w:val="1"/>
      <w:numFmt w:val="decimal"/>
      <w:pStyle w:val="a"/>
      <w:lvlText w:val="%1."/>
      <w:lvlJc w:val="left"/>
      <w:rPr>
        <w:rFonts w:eastAsia="David" w:hint="default"/>
        <w:b/>
        <w:color w:val="000000"/>
      </w:rPr>
    </w:lvl>
    <w:lvl w:ilvl="1" w:tplc="B686A024">
      <w:start w:val="1"/>
      <w:numFmt w:val="hebrew1"/>
      <w:lvlText w:val="%2."/>
      <w:lvlJc w:val="left"/>
      <w:rPr>
        <w:rFonts w:ascii="David" w:eastAsia="Cambria" w:hAnsi="David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24AC"/>
    <w:multiLevelType w:val="multilevel"/>
    <w:tmpl w:val="1FD6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4B0356"/>
    <w:multiLevelType w:val="multilevel"/>
    <w:tmpl w:val="2AEE3D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David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6017149C"/>
    <w:multiLevelType w:val="hybridMultilevel"/>
    <w:tmpl w:val="F4CA7F5A"/>
    <w:lvl w:ilvl="0" w:tplc="019298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7855">
    <w:abstractNumId w:val="3"/>
  </w:num>
  <w:num w:numId="2" w16cid:durableId="544025492">
    <w:abstractNumId w:val="5"/>
  </w:num>
  <w:num w:numId="3" w16cid:durableId="1822695506">
    <w:abstractNumId w:val="2"/>
  </w:num>
  <w:num w:numId="4" w16cid:durableId="602224585">
    <w:abstractNumId w:val="2"/>
    <w:lvlOverride w:ilvl="0">
      <w:startOverride w:val="1"/>
    </w:lvlOverride>
  </w:num>
  <w:num w:numId="5" w16cid:durableId="2113012907">
    <w:abstractNumId w:val="1"/>
  </w:num>
  <w:num w:numId="6" w16cid:durableId="816267244">
    <w:abstractNumId w:val="0"/>
  </w:num>
  <w:num w:numId="7" w16cid:durableId="89058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A1"/>
    <w:rsid w:val="0013401A"/>
    <w:rsid w:val="001E61C2"/>
    <w:rsid w:val="0023630C"/>
    <w:rsid w:val="002725D0"/>
    <w:rsid w:val="00396AE1"/>
    <w:rsid w:val="003B3929"/>
    <w:rsid w:val="004E2533"/>
    <w:rsid w:val="00551727"/>
    <w:rsid w:val="0067316A"/>
    <w:rsid w:val="00684EDA"/>
    <w:rsid w:val="006C2586"/>
    <w:rsid w:val="00706E18"/>
    <w:rsid w:val="00717488"/>
    <w:rsid w:val="00774802"/>
    <w:rsid w:val="00784223"/>
    <w:rsid w:val="00792D1D"/>
    <w:rsid w:val="007A56B9"/>
    <w:rsid w:val="00876908"/>
    <w:rsid w:val="008B38FA"/>
    <w:rsid w:val="009151A1"/>
    <w:rsid w:val="00916FA2"/>
    <w:rsid w:val="00962796"/>
    <w:rsid w:val="00996F5D"/>
    <w:rsid w:val="009A6076"/>
    <w:rsid w:val="00A25BFF"/>
    <w:rsid w:val="00A432F5"/>
    <w:rsid w:val="00AA3180"/>
    <w:rsid w:val="00AB2A5A"/>
    <w:rsid w:val="00AD646D"/>
    <w:rsid w:val="00B2691B"/>
    <w:rsid w:val="00C87AD7"/>
    <w:rsid w:val="00CB035C"/>
    <w:rsid w:val="00D06A3A"/>
    <w:rsid w:val="00DC0499"/>
    <w:rsid w:val="00E00B62"/>
    <w:rsid w:val="00E24BFB"/>
    <w:rsid w:val="00E43278"/>
    <w:rsid w:val="00E66A93"/>
    <w:rsid w:val="00F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9DD31"/>
  <w15:docId w15:val="{2AA3377F-9C8E-40D1-9983-6C9DF86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NormalWeb">
    <w:name w:val="Normal (Web)"/>
    <w:basedOn w:val="a0"/>
    <w:uiPriority w:val="99"/>
    <w:semiHidden/>
    <w:unhideWhenUsed/>
    <w:rsid w:val="009151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0"/>
    <w:uiPriority w:val="34"/>
    <w:qFormat/>
    <w:rsid w:val="009151A1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92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1"/>
    <w:link w:val="a5"/>
    <w:uiPriority w:val="99"/>
    <w:rsid w:val="00792D1D"/>
  </w:style>
  <w:style w:type="paragraph" w:styleId="a7">
    <w:name w:val="footer"/>
    <w:basedOn w:val="a0"/>
    <w:link w:val="a8"/>
    <w:uiPriority w:val="99"/>
    <w:unhideWhenUsed/>
    <w:rsid w:val="00792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1"/>
    <w:link w:val="a7"/>
    <w:uiPriority w:val="99"/>
    <w:rsid w:val="00792D1D"/>
  </w:style>
  <w:style w:type="character" w:styleId="Hyperlink">
    <w:name w:val="Hyperlink"/>
    <w:basedOn w:val="a1"/>
    <w:uiPriority w:val="99"/>
    <w:unhideWhenUsed/>
    <w:rsid w:val="00396AE1"/>
    <w:rPr>
      <w:color w:val="0000FF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396AE1"/>
    <w:rPr>
      <w:color w:val="605E5C"/>
      <w:shd w:val="clear" w:color="auto" w:fill="E1DFDD"/>
    </w:rPr>
  </w:style>
  <w:style w:type="paragraph" w:customStyle="1" w:styleId="a">
    <w:name w:val="כותרת"/>
    <w:basedOn w:val="a4"/>
    <w:link w:val="Char"/>
    <w:qFormat/>
    <w:rsid w:val="00876908"/>
    <w:pPr>
      <w:numPr>
        <w:numId w:val="3"/>
      </w:numPr>
      <w:spacing w:before="120" w:after="240" w:line="360" w:lineRule="auto"/>
      <w:contextualSpacing w:val="0"/>
      <w:jc w:val="both"/>
    </w:pPr>
    <w:rPr>
      <w:rFonts w:ascii="David" w:eastAsia="David" w:hAnsi="David" w:cs="David"/>
      <w:b/>
      <w:bCs/>
      <w:color w:val="000000"/>
      <w:kern w:val="0"/>
      <w:sz w:val="24"/>
      <w:szCs w:val="24"/>
    </w:rPr>
  </w:style>
  <w:style w:type="character" w:customStyle="1" w:styleId="Char">
    <w:name w:val="כותרת Char"/>
    <w:link w:val="a"/>
    <w:rsid w:val="00876908"/>
    <w:rPr>
      <w:rFonts w:ascii="David" w:eastAsia="David" w:hAnsi="David" w:cs="David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ah@sdotnegev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 shuman</dc:creator>
  <cp:keywords/>
  <dc:description/>
  <cp:lastModifiedBy>הדר שומן</cp:lastModifiedBy>
  <cp:revision>2</cp:revision>
  <dcterms:created xsi:type="dcterms:W3CDTF">2025-04-01T09:58:00Z</dcterms:created>
  <dcterms:modified xsi:type="dcterms:W3CDTF">2025-04-01T09:58:00Z</dcterms:modified>
</cp:coreProperties>
</file>